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pgSz w:h="16860" w:w="11860" w:orient="portrait"/>
          <w:pgMar w:bottom="366.47789001464844" w:top="526.319580078125" w:left="662.2890472412109" w:right="645.4174804687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60009765625" w:line="240" w:lineRule="auto"/>
        <w:ind w:left="1239.1109466552734" w:right="0" w:firstLine="0"/>
        <w:jc w:val="left"/>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*mttalliana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3974609375" w:line="240" w:lineRule="auto"/>
        <w:ind w:left="0" w:right="0" w:firstLine="0"/>
        <w:jc w:val="center"/>
        <w:rPr>
          <w:rFonts w:ascii="Times" w:cs="Times" w:eastAsia="Times" w:hAnsi="Times"/>
          <w:b w:val="1"/>
          <w:i w:val="0"/>
          <w:smallCaps w:val="0"/>
          <w:strike w:val="0"/>
          <w:color w:val="000000"/>
          <w:sz w:val="25.529062271118164"/>
          <w:szCs w:val="25.529062271118164"/>
          <w:u w:val="none"/>
          <w:shd w:fill="auto" w:val="clear"/>
          <w:vertAlign w:val="baseline"/>
        </w:rPr>
      </w:pPr>
      <w:r w:rsidDel="00000000" w:rsidR="00000000" w:rsidRPr="00000000">
        <w:rPr>
          <w:rFonts w:ascii="Times" w:cs="Times" w:eastAsia="Times" w:hAnsi="Times"/>
          <w:b w:val="1"/>
          <w:i w:val="0"/>
          <w:smallCaps w:val="0"/>
          <w:strike w:val="0"/>
          <w:color w:val="000000"/>
          <w:sz w:val="25.529062271118164"/>
          <w:szCs w:val="25.529062271118164"/>
          <w:u w:val="none"/>
          <w:shd w:fill="auto" w:val="clear"/>
          <w:vertAlign w:val="baseline"/>
          <w:rtl w:val="0"/>
        </w:rPr>
        <w:t xml:space="preserve">24-</w:t>
      </w: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18-D-</w:t>
      </w:r>
      <w:r w:rsidDel="00000000" w:rsidR="00000000" w:rsidRPr="00000000">
        <w:rPr>
          <w:rFonts w:ascii="Times" w:cs="Times" w:eastAsia="Times" w:hAnsi="Times"/>
          <w:b w:val="1"/>
          <w:i w:val="0"/>
          <w:smallCaps w:val="0"/>
          <w:strike w:val="0"/>
          <w:color w:val="000000"/>
          <w:sz w:val="25.529062271118164"/>
          <w:szCs w:val="25.529062271118164"/>
          <w:u w:val="none"/>
          <w:shd w:fill="auto" w:val="clear"/>
          <w:vertAlign w:val="baseline"/>
          <w:rtl w:val="0"/>
        </w:rPr>
        <w:t xml:space="preserve">65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0.479736328125" w:line="199.92000102996826" w:lineRule="auto"/>
        <w:ind w:left="1228.9110565185547" w:right="1269.5986938476562"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THE COMMITMENT  </w:t>
      </w:r>
      <w:r w:rsidDel="00000000" w:rsidR="00000000" w:rsidRPr="00000000">
        <w:drawing>
          <wp:anchor allowOverlap="1" behindDoc="0" distB="19050" distT="19050" distL="19050" distR="19050" hidden="0" layoutInCell="1" locked="0" relativeHeight="0" simplePos="0">
            <wp:simplePos x="0" y="0"/>
            <wp:positionH relativeFrom="column">
              <wp:posOffset>-671194</wp:posOffset>
            </wp:positionH>
            <wp:positionV relativeFrom="paragraph">
              <wp:posOffset>-189358</wp:posOffset>
            </wp:positionV>
            <wp:extent cx="3113532" cy="1048513"/>
            <wp:effectExtent b="0" l="0" r="0" t="0"/>
            <wp:wrapSquare wrapText="bothSides" distB="19050" distT="19050" distL="19050" distR="19050"/>
            <wp:docPr id="4"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3113532" cy="1048513"/>
                    </a:xfrm>
                    <a:prstGeom prst="rect"/>
                    <a:ln/>
                  </pic:spPr>
                </pic:pic>
              </a:graphicData>
            </a:graphic>
          </wp:anchor>
        </w:drawing>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5.64294338226318" w:lineRule="auto"/>
        <w:ind w:left="605.010986328125" w:right="570.728759765625"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OF THE LASALLIAN TEACHER  (2/2)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646240234375" w:line="240" w:lineRule="auto"/>
        <w:ind w:left="0" w:right="0" w:firstLine="0"/>
        <w:jc w:val="center"/>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Br. Enrique Garcia Ahumada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8.380126953125" w:line="201.5855884552002" w:lineRule="auto"/>
        <w:ind w:left="575.1911163330078" w:right="475.1043701171875" w:hanging="260.48057556152344"/>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4. A COMMITMENT TO THE MINISTRY OF CHRISTIAN EDUCATION </w:t>
      </w:r>
      <w:r w:rsidDel="00000000" w:rsidR="00000000" w:rsidRPr="00000000">
        <w:drawing>
          <wp:anchor allowOverlap="1" behindDoc="0" distB="19050" distT="19050" distL="19050" distR="19050" hidden="0" layoutInCell="1" locked="0" relativeHeight="0" simplePos="0">
            <wp:simplePos x="0" y="0"/>
            <wp:positionH relativeFrom="column">
              <wp:posOffset>-265226</wp:posOffset>
            </wp:positionH>
            <wp:positionV relativeFrom="paragraph">
              <wp:posOffset>-79120</wp:posOffset>
            </wp:positionV>
            <wp:extent cx="3110484" cy="562356"/>
            <wp:effectExtent b="0" l="0" r="0" t="0"/>
            <wp:wrapSquare wrapText="bothSides" distB="19050" distT="19050" distL="19050" distR="19050"/>
            <wp:docPr id="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110484" cy="562356"/>
                    </a:xfrm>
                    <a:prstGeom prst="rect"/>
                    <a:ln/>
                  </pic:spPr>
                </pic:pic>
              </a:graphicData>
            </a:graphic>
          </wp:anchor>
        </w:drawing>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1.5350341796875" w:line="211.41973972320557" w:lineRule="auto"/>
        <w:ind w:left="95.28114318847656" w:right="174.0203857421875" w:firstLine="245.7300567626953"/>
        <w:jc w:val="left"/>
        <w:rPr>
          <w:rFonts w:ascii="Cambria" w:cs="Cambria" w:eastAsia="Cambria" w:hAnsi="Cambria"/>
          <w:b w:val="1"/>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1"/>
          <w:i w:val="0"/>
          <w:smallCaps w:val="0"/>
          <w:strike w:val="0"/>
          <w:color w:val="000000"/>
          <w:sz w:val="23"/>
          <w:szCs w:val="23"/>
          <w:u w:val="none"/>
          <w:shd w:fill="auto" w:val="clear"/>
          <w:vertAlign w:val="baseline"/>
          <w:rtl w:val="0"/>
        </w:rPr>
        <w:t xml:space="preserve">The second commitment of the Lasallian teacher is  his ministry, his ecclesial role as an educator, his con tribution to an eschatological educational programme  which directs all his efforts to cooperate in the salva tion brought to us by Jesus. This salvation is that of the  pupils, their parents, colleagues, administrative staff  and others who are part of the educational process. It  is also that of religious going through a time of crisis,  something that is very human and easily under standable. The Lasallian teacher is a Christian who  professes his faith visibly, more by his behaviour than  by his words. He is not alone in working for salvation:  with him there are pupils, parents, colleagues, Bro thers, chaplains, and administrative and maintenance  staff who are Christians. The Lasallian teacher, there fore, works with others in the educational community  which, as a Church community, is a "sacrament of  salvation" (LG 48). As a Lasallian lay person, he fol lows St. John Baptist de La Salle who was first to  consider education as a ministry delegated by Jesus  Christ and the Church.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17962646484375" w:line="208.11967849731445" w:lineRule="auto"/>
        <w:ind w:left="88.87039184570312" w:right="211.8084716796875" w:firstLine="223.13095092773438"/>
        <w:jc w:val="both"/>
        <w:rPr>
          <w:rFonts w:ascii="Cambria" w:cs="Cambria" w:eastAsia="Cambria" w:hAnsi="Cambria"/>
          <w:b w:val="1"/>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1"/>
          <w:i w:val="0"/>
          <w:smallCaps w:val="0"/>
          <w:strike w:val="0"/>
          <w:color w:val="000000"/>
          <w:sz w:val="23"/>
          <w:szCs w:val="23"/>
          <w:u w:val="none"/>
          <w:shd w:fill="auto" w:val="clear"/>
          <w:vertAlign w:val="baseline"/>
          <w:rtl w:val="0"/>
        </w:rPr>
        <w:t xml:space="preserve">He works with the Brothers for the salvation of  others within the framework of an educational pro gramme with salvific aims. In this work he is not a  "subordinate", since the Brothers do not belong to the  hierarchy of the Church and, therefore, do not have  either any sacramental jurisdiction, or leadership role  in the ecclesial community. He works with the Bro-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82954120635986" w:lineRule="auto"/>
        <w:ind w:left="0" w:right="226.77978515625" w:firstLine="0"/>
        <w:jc w:val="center"/>
        <w:rPr>
          <w:rFonts w:ascii="Cambria" w:cs="Cambria" w:eastAsia="Cambria" w:hAnsi="Cambria"/>
          <w:b w:val="1"/>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1"/>
          <w:i w:val="0"/>
          <w:smallCaps w:val="0"/>
          <w:strike w:val="0"/>
          <w:color w:val="000000"/>
          <w:sz w:val="23"/>
          <w:szCs w:val="23"/>
          <w:u w:val="none"/>
          <w:shd w:fill="auto" w:val="clear"/>
          <w:vertAlign w:val="baseline"/>
          <w:rtl w:val="0"/>
        </w:rPr>
        <w:t xml:space="preserve">. thers as a lay person who recognises in other lay per sons the profession of the spirituality of a Christian  teacher, whose life is a "ministry", and who is dedicated  to the practice of the charisms proper to this "ministry".  Even when he shares in the pastoral ministry of cha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199951171875" w:line="209.98178958892822" w:lineRule="auto"/>
        <w:ind w:left="196.021728515625" w:right="11.895751953125" w:firstLine="11.6888427734375"/>
        <w:jc w:val="left"/>
        <w:rPr>
          <w:rFonts w:ascii="Cambria" w:cs="Cambria" w:eastAsia="Cambria" w:hAnsi="Cambria"/>
          <w:b w:val="1"/>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1"/>
          <w:i w:val="0"/>
          <w:smallCaps w:val="0"/>
          <w:strike w:val="0"/>
          <w:color w:val="000000"/>
          <w:sz w:val="23"/>
          <w:szCs w:val="23"/>
          <w:u w:val="none"/>
          <w:shd w:fill="auto" w:val="clear"/>
          <w:vertAlign w:val="baseline"/>
          <w:rtl w:val="0"/>
        </w:rPr>
        <w:t xml:space="preserve">plains, the Lasallian lay person acts as a disciple of.  Jesus Christ who, when necessary, can give back sight  • like Ananias in the case of Paul (Ac 9, 10-19) • or reprimand Peter (Ga 1, 11-14). Together, lay people seek to fulfil God's plan regarding the total salvation of the pupils in the concrete situation of their school, society and Church. A way lay people can practise apostolic creativity is to form a team and run retreats for teachers.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9619140625" w:line="210.05500316619873" w:lineRule="auto"/>
        <w:ind w:left="172.90771484375" w:right="83.155517578125" w:firstLine="240.0927734375"/>
        <w:jc w:val="left"/>
        <w:rPr>
          <w:rFonts w:ascii="Cambria" w:cs="Cambria" w:eastAsia="Cambria" w:hAnsi="Cambria"/>
          <w:b w:val="1"/>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1"/>
          <w:i w:val="0"/>
          <w:smallCaps w:val="0"/>
          <w:strike w:val="0"/>
          <w:color w:val="000000"/>
          <w:sz w:val="23"/>
          <w:szCs w:val="23"/>
          <w:u w:val="none"/>
          <w:shd w:fill="auto" w:val="clear"/>
          <w:vertAlign w:val="baseline"/>
          <w:rtl w:val="0"/>
        </w:rPr>
        <w:t xml:space="preserve">One must not confuse the subordination of the lay  teacher as a member of staff in an educational estab lishment, where he is committed by contract to imple ment a particular educational programme, with his  relations on equal terms with the Brothers who share  the same salvific mission stemming from the baptismal  alliance concluded on joining the People of God. In  the apostolate, all Christians have both the right to be  creative and the duty to remain in communion with  others in order to discern the promptings of the Holy  Spirit.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487060546875" w:line="210.97798347473145" w:lineRule="auto"/>
        <w:ind w:left="138.24462890625" w:right="109.232177734375" w:firstLine="257.1630859375"/>
        <w:jc w:val="left"/>
        <w:rPr>
          <w:rFonts w:ascii="Cambria" w:cs="Cambria" w:eastAsia="Cambria" w:hAnsi="Cambria"/>
          <w:b w:val="1"/>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1"/>
          <w:i w:val="0"/>
          <w:smallCaps w:val="0"/>
          <w:strike w:val="0"/>
          <w:color w:val="000000"/>
          <w:sz w:val="23"/>
          <w:szCs w:val="23"/>
          <w:u w:val="none"/>
          <w:shd w:fill="auto" w:val="clear"/>
          <w:vertAlign w:val="baseline"/>
          <w:rtl w:val="0"/>
        </w:rPr>
        <w:t xml:space="preserve">In the educational apostolate, it is not the educa tional establishment that should dominate, but rather  the quality of the charisms put at the service of an  eschatological objective. An educational estab lishment is Lasallian if in real terms it serves a salvific  end. H the contrary is true, it has no meaning, and does  not have the right to call itself even a Chrisiian school.  The commitment of the Lasallian teacher to the min istry springs from his faith. It is a commitment to the  Holy Spirit as is his personal commitment as a Chris tian. The Christian school must enable Brothers and  lay people to discern together the signs of the times  both in their work at school and in extracurricular  activities. It should enable them as Christian adults to  seek the will and orders of God. It should make it  possible for them to pool their complementary exper tise and experience in order to discover the present day requirements of the Kingdom of God, that is, the  means needed to enable the greatest mun.her of per sons within the school and outside to come to the  knowledge of the truth and be saved (1 Tm 2,4). In the  light of the present state of society, they must seek to  discover together how God wants the school to be and  to live.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60247802734375" w:line="208.5686731338501" w:lineRule="auto"/>
        <w:ind w:left="124.0155029296875" w:right="147.210693359375" w:firstLine="230.5889892578125"/>
        <w:jc w:val="both"/>
        <w:rPr>
          <w:rFonts w:ascii="Cambria" w:cs="Cambria" w:eastAsia="Cambria" w:hAnsi="Cambria"/>
          <w:b w:val="1"/>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1"/>
          <w:i w:val="0"/>
          <w:smallCaps w:val="0"/>
          <w:strike w:val="0"/>
          <w:color w:val="000000"/>
          <w:sz w:val="23"/>
          <w:szCs w:val="23"/>
          <w:u w:val="none"/>
          <w:shd w:fill="auto" w:val="clear"/>
          <w:vertAlign w:val="baseline"/>
          <w:rtl w:val="0"/>
        </w:rPr>
        <w:t xml:space="preserve">There is normally some friction between institutions  and charisms. It is up to those who are in charge of  educational establishments to make sure that every thing is "done with propriety and in order" (1 Co 14,  40), so that "the school runs well", as St. John Baptist  de La Salle wanted so much. This depends on a certain  number of factors: the good use of available resources  through solidarity with the Congregation; a sufficient  sharing of responsibilities in keeping with the apos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7.2649049758911" w:lineRule="auto"/>
        <w:ind w:left="121.4447021484375" w:right="157.803955078125" w:firstLine="7.540283203125"/>
        <w:jc w:val="left"/>
        <w:rPr>
          <w:rFonts w:ascii="Cambria" w:cs="Cambria" w:eastAsia="Cambria" w:hAnsi="Cambria"/>
          <w:b w:val="1"/>
          <w:i w:val="0"/>
          <w:smallCaps w:val="0"/>
          <w:strike w:val="0"/>
          <w:color w:val="000000"/>
          <w:sz w:val="23"/>
          <w:szCs w:val="23"/>
          <w:u w:val="none"/>
          <w:shd w:fill="auto" w:val="clear"/>
          <w:vertAlign w:val="baseline"/>
        </w:rPr>
        <w:sectPr>
          <w:type w:val="continuous"/>
          <w:pgSz w:h="16860" w:w="11860" w:orient="portrait"/>
          <w:pgMar w:bottom="366.47789001464844" w:top="526.319580078125" w:left="662.2890472412109" w:right="729.60693359375" w:header="0" w:footer="720"/>
          <w:cols w:equalWidth="0" w:num="2">
            <w:col w:space="0" w:w="5234.0521240234375"/>
            <w:col w:space="0" w:w="5234.0521240234375"/>
          </w:cols>
        </w:sectPr>
      </w:pPr>
      <w:r w:rsidDel="00000000" w:rsidR="00000000" w:rsidRPr="00000000">
        <w:rPr>
          <w:rFonts w:ascii="Cambria" w:cs="Cambria" w:eastAsia="Cambria" w:hAnsi="Cambria"/>
          <w:b w:val="1"/>
          <w:i w:val="0"/>
          <w:smallCaps w:val="0"/>
          <w:strike w:val="0"/>
          <w:color w:val="000000"/>
          <w:sz w:val="23"/>
          <w:szCs w:val="23"/>
          <w:u w:val="none"/>
          <w:shd w:fill="auto" w:val="clear"/>
          <w:vertAlign w:val="baseline"/>
          <w:rtl w:val="0"/>
        </w:rPr>
        <w:t xml:space="preserve">tolic aims pursued; the encouragement of good rela tions in order to establish genuine discipline; the  desire to involve the whole community in implement ing the educational programme; and providing help  for needy people in the locality.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6126708984375" w:line="240" w:lineRule="auto"/>
        <w:ind w:left="72.22434997558594" w:right="0" w:firstLine="0"/>
        <w:jc w:val="left"/>
        <w:rPr>
          <w:rFonts w:ascii="Times" w:cs="Times" w:eastAsia="Times" w:hAnsi="Times"/>
          <w:b w:val="0"/>
          <w:i w:val="0"/>
          <w:smallCaps w:val="0"/>
          <w:strike w:val="0"/>
          <w:color w:val="000000"/>
          <w:sz w:val="42"/>
          <w:szCs w:val="42"/>
          <w:u w:val="none"/>
          <w:shd w:fill="auto" w:val="clear"/>
          <w:vertAlign w:val="baseline"/>
        </w:rPr>
        <w:sectPr>
          <w:type w:val="continuous"/>
          <w:pgSz w:h="16860" w:w="11860" w:orient="portrait"/>
          <w:pgMar w:bottom="366.47789001464844" w:top="526.319580078125" w:left="662.2890472412109" w:right="645.41748046875" w:header="0" w:footer="720"/>
          <w:cols w:equalWidth="0" w:num="1">
            <w:col w:space="0" w:w="10552.293472290039"/>
          </w:cols>
        </w:sectPr>
      </w:pPr>
      <w:r w:rsidDel="00000000" w:rsidR="00000000" w:rsidRPr="00000000">
        <w:rPr>
          <w:rFonts w:ascii="Times" w:cs="Times" w:eastAsia="Times" w:hAnsi="Times"/>
          <w:b w:val="0"/>
          <w:i w:val="0"/>
          <w:smallCaps w:val="0"/>
          <w:strike w:val="0"/>
          <w:color w:val="000000"/>
          <w:sz w:val="42"/>
          <w:szCs w:val="42"/>
          <w:u w:val="singl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42"/>
          <w:szCs w:val="42"/>
          <w:u w:val="single"/>
          <w:shd w:fill="auto" w:val="clear"/>
          <w:vertAlign w:val="baseline"/>
        </w:rPr>
        <w:drawing>
          <wp:inline distB="19050" distT="19050" distL="19050" distR="19050">
            <wp:extent cx="6432805" cy="196596"/>
            <wp:effectExtent b="0" l="0" r="0" t="0"/>
            <wp:docPr id="5"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6432805" cy="196596"/>
                    </a:xfrm>
                    <a:prstGeom prst="rect"/>
                    <a:ln/>
                  </pic:spPr>
                </pic:pic>
              </a:graphicData>
            </a:graphic>
          </wp:inline>
        </w:drawing>
      </w: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C • LASALLIANA N. 24 · ArUcle 18 · Code D: Laity and Inst. Lasallian Family. ('6) • Fratelli delle Scuole Cristiane·- Via Amelia, 476 -Roma. </w:t>
      </w:r>
      <w:r w:rsidDel="00000000" w:rsidR="00000000" w:rsidRPr="00000000">
        <w:rPr>
          <w:rFonts w:ascii="Times" w:cs="Times" w:eastAsia="Times" w:hAnsi="Times"/>
          <w:b w:val="0"/>
          <w:i w:val="0"/>
          <w:smallCaps w:val="0"/>
          <w:strike w:val="0"/>
          <w:color w:val="000000"/>
          <w:sz w:val="42"/>
          <w:szCs w:val="42"/>
          <w:u w:val="single"/>
          <w:shd w:fill="auto" w:val="clear"/>
          <w:vertAlign w:val="baseline"/>
          <w:rtl w:val="0"/>
        </w:rPr>
        <w:t xml:space="preserve">!</w:t>
      </w:r>
      <w:r w:rsidDel="00000000" w:rsidR="00000000" w:rsidRPr="00000000">
        <w:rPr>
          <w:rFonts w:ascii="Times" w:cs="Times" w:eastAsia="Times" w:hAnsi="Times"/>
          <w:b w:val="0"/>
          <w:i w:val="0"/>
          <w:smallCaps w:val="0"/>
          <w:strike w:val="0"/>
          <w:color w:val="000000"/>
          <w:sz w:val="42"/>
          <w:szCs w:val="42"/>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24525451660156"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4.9798583984375" w:right="13.24096679687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860" w:w="11860" w:orient="portrait"/>
          <w:pgMar w:bottom="366.47789001464844" w:top="526.319580078125" w:left="1443.2000732421875" w:right="1390.040283203125" w:header="0" w:footer="720"/>
          <w:cols w:equalWidth="0" w:num="2">
            <w:col w:space="0" w:w="4513.379821777344"/>
            <w:col w:space="0" w:w="4513.379821777344"/>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type w:val="continuous"/>
          <w:pgSz w:h="16860" w:w="11860" w:orient="portrait"/>
          <w:pgMar w:bottom="366.47789001464844" w:top="526.319580078125" w:left="662.2890472412109" w:right="645.41748046875" w:header="0" w:footer="720"/>
          <w:cols w:equalWidth="0" w:num="1">
            <w:col w:space="0" w:w="10552.293472290039"/>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15869140625" w:line="202.15933799743652" w:lineRule="auto"/>
        <w:ind w:left="41.8511962890625" w:right="164.112548828125" w:firstLine="211.24961853027344"/>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Those in charge have all the authority they need to  insist on all this.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267578125" w:line="206.69667720794678" w:lineRule="auto"/>
        <w:ind w:left="33.351593017578125" w:right="172.8363037109375" w:firstLine="217.1996307373047"/>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The charismatic leaders that promote the salvific  aims of a school are not always those who are in charge  of it. These leaders can be Brothers, chaplains or lay  people. It sometimes happens that Visitors, making  their canonical visit as lawfully constituted pastors,  make use of their right to intervene in the school in  order to preserve its Christian aims. All these leaders  have the prophetic role of watching over the purpose  of all that is being done in order </w:t>
      </w: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to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preserve the only  thing that is necessary (Lk 10, 42), the primacy of the  Kingdom of God (Mt 6,33).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7197265625" w:line="206.19300842285156" w:lineRule="auto"/>
        <w:ind w:left="23.800048828125" w:right="160.3564453125" w:firstLine="230.8013916015625"/>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In the Bible, with very few exceptions, all the  prophets were lay people. It is a commitment proper  to a lay person and Christian to raise his voice and act,  in order to preserve the salvific aims of the Christian  school as well as the united front of those in charge of  the school who may be put off Or stopped by the  divergent interests of the various members, groups or  organisations of the educational community, or by  external social pressure, connected or not with the  school.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8653564453125" w:line="199.92000102996826" w:lineRule="auto"/>
        <w:ind w:left="208.1700897216797" w:right="1265.601806640625"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 A COMMITMENT TO PROMOTE  </w:t>
      </w:r>
      <w:r w:rsidDel="00000000" w:rsidR="00000000" w:rsidRPr="00000000">
        <w:drawing>
          <wp:anchor allowOverlap="1" behindDoc="0" distB="19050" distT="19050" distL="19050" distR="19050" hidden="0" layoutInCell="1" locked="0" relativeHeight="0" simplePos="0">
            <wp:simplePos x="0" y="0"/>
            <wp:positionH relativeFrom="column">
              <wp:posOffset>-101929</wp:posOffset>
            </wp:positionH>
            <wp:positionV relativeFrom="paragraph">
              <wp:posOffset>-54100</wp:posOffset>
            </wp:positionV>
            <wp:extent cx="3115056" cy="545592"/>
            <wp:effectExtent b="0" l="0" r="0" t="0"/>
            <wp:wrapSquare wrapText="bothSides" distB="19050" distT="19050" distL="19050" distR="19050"/>
            <wp:docPr id="2"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3115056" cy="545592"/>
                    </a:xfrm>
                    <a:prstGeom prst="rect"/>
                    <a:ln/>
                  </pic:spPr>
                </pic:pic>
              </a:graphicData>
            </a:graphic>
          </wp:anchor>
        </w:drawing>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1.2501525878906"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LASALLIAN VOCATIONS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7.5201416015625" w:line="204.46284770965576" w:lineRule="auto"/>
        <w:ind w:left="7.5994110107421875" w:right="188.30810546875" w:firstLine="223.65074157714844"/>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Lasallian vocations come in many forms. There is  that of the lay prophet; that of the member of the  administrative or ancillary staff who is committed to  the school which he sees as a place of salvation; that  </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of the priest who works to make the educational com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munity truly so; that of parents committed to ensuring  that the school preserves its evangelising role; that of  the lay person with annual vows who belongs to the  Signum Fidei association; and that of the Brother of  the Christian Schools or of the Lasallian Sister of Our  Lady of Guadalupe.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60986328125" w:line="206.82679653167725" w:lineRule="auto"/>
        <w:ind w:left="0" w:right="195.782470703125" w:firstLine="221.9501495361328"/>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Aware of the original apostolic significance of the  Christian school, the Lasallian lay person manifests his  commitment </w:t>
      </w: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to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the God that has led him along this  </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path: with gratitude, he encourages Lasallian voca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tions atnong his colleagues. the people he works with,  parents and in particular among the pupils with whom  he is most closely involved.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951171875" w:line="206.31680488586426" w:lineRule="auto"/>
        <w:ind w:left="159.501953125" w:right="6.47705078125" w:firstLine="223.3990478515625"/>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The new generation can renew the world. If some  children or young people were gradually to discover in  their Christian schools how faith and culture can come  together to form a Christian person capable of bring</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ing about renewal; if at the same time they became  acquainted with St. John Baptist de La Salle and his  work, then perhaps some Lasallian vocations might  appear in their midst, and even some vocations to a  fully consecrated life. If we fail to encourage such  vocations it is probable that the seed placed in their  hearts by God will fall on soil that is not conducive to  its germination or growth.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2373046875" w:line="209.7072172164917" w:lineRule="auto"/>
        <w:ind w:left="155.0030517578125" w:right="19.613037109375" w:firstLine="225.14892578125"/>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An effective way of encouraging these vocations is  prayer at home or in class. The Master asks us to do  </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this (Mt 9, 36- 38). Another practical way of encoura ging Lasallian vocations consists in promoting the pas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toral ministry to children, pre- adolescents and young  people by running prayer groups and Christian Action  </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groups. In such groups there should be frequent men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tion of what St. La Salle said, and of his life and work.  </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School catechism lessons afford another appropri ate opportunity to encourage admiration and attrac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tion for the vocation of a consecrated teacher, or for  that of a teacher associated with the spirituality of St.  </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La Salle. There exist special vocation groups for ado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lescents and young people who are. interested in the  idea of consecrated life. The Brother in charge of the  </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pastoral ministry of vocations in the District is respon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sible for these groups.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2.6129150390625" w:line="240" w:lineRule="auto"/>
        <w:ind w:left="0" w:right="0" w:firstLine="0"/>
        <w:jc w:val="center"/>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3130296" cy="473964"/>
            <wp:effectExtent b="0" l="0" r="0" t="0"/>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3130296" cy="473964"/>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SOME POINTS FOR REFLECTION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3486328125" w:line="203.91839504241943" w:lineRule="auto"/>
        <w:ind w:left="148.5540771484375" w:right="34.935302734375" w:hanging="4.89990234375"/>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 What doestheSpirit ofJesusaskofustodayinorder  that we may grow according to our </w:t>
      </w: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own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charism?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835205078125" w:line="204.61164951324463" w:lineRule="auto"/>
        <w:ind w:left="135.504150390625" w:right="41.94580078125" w:firstLine="5.5499267578125"/>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 What enrichment has the fact of belonging to a  "Lasallian educational community" brought us in the  way of relationships, as well as from the educational,  missionary, apostolic and spiritual point of view?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11279296875" w:line="207.9167890548706" w:lineRule="auto"/>
        <w:ind w:left="142.5543212890625" w:right="42.12890625" w:hanging="6.10107421875"/>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 What importance do we attach to the Lasallian  </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apostolate in our thinking, feeling and our commit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ment as Christian educators?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6700439453125" w:line="210.71561336517334" w:lineRule="auto"/>
        <w:ind w:left="138.0047607421875" w:right="45.50537109375" w:hanging="4.150390625"/>
        <w:jc w:val="both"/>
        <w:rPr>
          <w:rFonts w:ascii="Arial" w:cs="Arial" w:eastAsia="Arial" w:hAnsi="Arial"/>
          <w:b w:val="1"/>
          <w:i w:val="0"/>
          <w:smallCaps w:val="0"/>
          <w:strike w:val="0"/>
          <w:color w:val="000000"/>
          <w:sz w:val="25"/>
          <w:szCs w:val="25"/>
          <w:u w:val="none"/>
          <w:shd w:fill="auto" w:val="clear"/>
          <w:vertAlign w:val="baseline"/>
        </w:rPr>
        <w:sectPr>
          <w:type w:val="continuous"/>
          <w:pgSz w:h="16860" w:w="11860" w:orient="portrait"/>
          <w:pgMar w:bottom="366.47789001464844" w:top="526.319580078125" w:left="872.7491760253906" w:right="673.72802734375" w:header="0" w:footer="720"/>
          <w:cols w:equalWidth="0" w:num="2">
            <w:col w:space="0" w:w="5156.761474609375"/>
            <w:col w:space="0" w:w="5156.761474609375"/>
          </w:cols>
        </w:sect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 · With reference to part </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5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of this article, what has  been done in our Lasallian educational communities  to promote vocations?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7.3545837402344" w:line="240" w:lineRule="auto"/>
        <w:ind w:left="0" w:right="0" w:firstLine="0"/>
        <w:jc w:val="center"/>
        <w:rPr>
          <w:rFonts w:ascii="Times" w:cs="Times" w:eastAsia="Times" w:hAnsi="Times"/>
          <w:b w:val="0"/>
          <w:i w:val="0"/>
          <w:smallCaps w:val="0"/>
          <w:strike w:val="0"/>
          <w:color w:val="000000"/>
          <w:sz w:val="42"/>
          <w:szCs w:val="42"/>
          <w:u w:val="none"/>
          <w:shd w:fill="auto" w:val="clear"/>
          <w:vertAlign w:val="baseline"/>
        </w:rPr>
        <w:sectPr>
          <w:type w:val="continuous"/>
          <w:pgSz w:h="16860" w:w="11860" w:orient="portrait"/>
          <w:pgMar w:bottom="366.47789001464844" w:top="526.319580078125" w:left="662.2890472412109" w:right="645.41748046875" w:header="0" w:footer="720"/>
          <w:cols w:equalWidth="0" w:num="1">
            <w:col w:space="0" w:w="10552.293472290039"/>
          </w:cols>
        </w:sectPr>
      </w:pP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6594349" cy="228600"/>
            <wp:effectExtent b="0" l="0" r="0" t="0"/>
            <wp:docPr id="3"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6594349" cy="228600"/>
                    </a:xfrm>
                    <a:prstGeom prst="rect"/>
                    <a:ln/>
                  </pic:spPr>
                </pic:pic>
              </a:graphicData>
            </a:graphic>
          </wp:inline>
        </w:drawing>
      </w:r>
      <w:r w:rsidDel="00000000" w:rsidR="00000000" w:rsidRPr="00000000">
        <w:rPr>
          <w:rFonts w:ascii="Times" w:cs="Times" w:eastAsia="Times" w:hAnsi="Times"/>
          <w:b w:val="0"/>
          <w:i w:val="0"/>
          <w:smallCaps w:val="0"/>
          <w:strike w:val="0"/>
          <w:color w:val="000000"/>
          <w:sz w:val="42"/>
          <w:szCs w:val="42"/>
          <w:u w:val="singl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18"/>
          <w:szCs w:val="18"/>
          <w:u w:val="none"/>
          <w:shd w:fill="auto" w:val="clear"/>
          <w:vertAlign w:val="baseline"/>
          <w:rtl w:val="0"/>
        </w:rPr>
        <w:t xml:space="preserve">C • LASAUJANA N. 24. • Article 18 • Code D: Laity and Inst. Lasallian Fam</w:t>
      </w:r>
      <w:r w:rsidDel="00000000" w:rsidR="00000000" w:rsidRPr="00000000">
        <w:rPr>
          <w:rFonts w:ascii="Cambria" w:cs="Cambria" w:eastAsia="Cambria" w:hAnsi="Cambria"/>
          <w:b w:val="1"/>
          <w:i w:val="0"/>
          <w:smallCaps w:val="0"/>
          <w:strike w:val="0"/>
          <w:color w:val="000000"/>
          <w:sz w:val="30"/>
          <w:szCs w:val="30"/>
          <w:u w:val="none"/>
          <w:shd w:fill="auto" w:val="clear"/>
          <w:vertAlign w:val="subscript"/>
          <w:rtl w:val="0"/>
        </w:rPr>
        <w:t xml:space="preserve">ily. </w:t>
      </w:r>
      <w:r w:rsidDel="00000000" w:rsidR="00000000" w:rsidRPr="00000000">
        <w:rPr>
          <w:rFonts w:ascii="Cambria" w:cs="Cambria" w:eastAsia="Cambria" w:hAnsi="Cambria"/>
          <w:b w:val="1"/>
          <w:i w:val="0"/>
          <w:smallCaps w:val="0"/>
          <w:strike w:val="0"/>
          <w:color w:val="000000"/>
          <w:sz w:val="18"/>
          <w:szCs w:val="18"/>
          <w:u w:val="none"/>
          <w:shd w:fill="auto" w:val="clear"/>
          <w:vertAlign w:val="baseline"/>
          <w:rtl w:val="0"/>
        </w:rPr>
        <w:t xml:space="preserve">(</w:t>
      </w:r>
      <w:r w:rsidDel="00000000" w:rsidR="00000000" w:rsidRPr="00000000">
        <w:rPr>
          <w:rFonts w:ascii="Cambria" w:cs="Cambria" w:eastAsia="Cambria" w:hAnsi="Cambria"/>
          <w:b w:val="1"/>
          <w:i w:val="0"/>
          <w:smallCaps w:val="0"/>
          <w:strike w:val="0"/>
          <w:color w:val="000000"/>
          <w:sz w:val="30"/>
          <w:szCs w:val="30"/>
          <w:u w:val="none"/>
          <w:shd w:fill="auto" w:val="clear"/>
          <w:vertAlign w:val="subscript"/>
          <w:rtl w:val="0"/>
        </w:rPr>
        <w:t xml:space="preserve">66</w:t>
      </w:r>
      <w:r w:rsidDel="00000000" w:rsidR="00000000" w:rsidRPr="00000000">
        <w:rPr>
          <w:rFonts w:ascii="Cambria" w:cs="Cambria" w:eastAsia="Cambria" w:hAnsi="Cambria"/>
          <w:b w:val="1"/>
          <w:i w:val="0"/>
          <w:smallCaps w:val="0"/>
          <w:strike w:val="0"/>
          <w:color w:val="000000"/>
          <w:sz w:val="30"/>
          <w:szCs w:val="30"/>
          <w:u w:val="none"/>
          <w:shd w:fill="auto" w:val="clear"/>
          <w:vertAlign w:val="superscript"/>
          <w:rtl w:val="0"/>
        </w:rPr>
        <w:t xml:space="preserve">) </w:t>
      </w:r>
      <w:r w:rsidDel="00000000" w:rsidR="00000000" w:rsidRPr="00000000">
        <w:rPr>
          <w:rFonts w:ascii="Cambria" w:cs="Cambria" w:eastAsia="Cambria" w:hAnsi="Cambria"/>
          <w:b w:val="1"/>
          <w:i w:val="0"/>
          <w:smallCaps w:val="0"/>
          <w:strike w:val="0"/>
          <w:color w:val="000000"/>
          <w:sz w:val="18"/>
          <w:szCs w:val="18"/>
          <w:u w:val="none"/>
          <w:shd w:fill="auto" w:val="clear"/>
          <w:vertAlign w:val="baseline"/>
          <w:rtl w:val="0"/>
        </w:rPr>
        <w:t xml:space="preserve">• Fratelli delle Scuole Cristiane • Via Amelia, 476 -Roma. </w:t>
      </w:r>
      <w:r w:rsidDel="00000000" w:rsidR="00000000" w:rsidRPr="00000000">
        <w:rPr>
          <w:rFonts w:ascii="Times" w:cs="Times" w:eastAsia="Times" w:hAnsi="Times"/>
          <w:b w:val="0"/>
          <w:i w:val="0"/>
          <w:smallCaps w:val="0"/>
          <w:strike w:val="0"/>
          <w:color w:val="000000"/>
          <w:sz w:val="42"/>
          <w:szCs w:val="42"/>
          <w:u w:val="singl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42"/>
          <w:szCs w:val="42"/>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96145629882812"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43.377685546875" w:right="34.8413085937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60" w:w="11860" w:orient="portrait"/>
      <w:pgMar w:bottom="366.47789001464844" w:top="526.319580078125" w:left="1443.1999206542969" w:right="1411.641845703125" w:header="0" w:footer="720"/>
      <w:cols w:equalWidth="0" w:num="2">
        <w:col w:space="0" w:w="4502.579040527344"/>
        <w:col w:space="0" w:w="4502.57904052734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Calibri"/>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4.png"/><Relationship Id="rId9" Type="http://schemas.openxmlformats.org/officeDocument/2006/relationships/image" Target="media/image6.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