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000915527344" w:right="0" w:firstLine="0"/>
        <w:jc w:val="left"/>
        <w:rPr>
          <w:rFonts w:ascii="Times" w:cs="Times" w:eastAsia="Times" w:hAnsi="Times"/>
          <w:b w:val="1"/>
          <w:i w:val="1"/>
          <w:smallCaps w:val="0"/>
          <w:strike w:val="0"/>
          <w:color w:val="000000"/>
          <w:sz w:val="58"/>
          <w:szCs w:val="58"/>
          <w:u w:val="none"/>
          <w:shd w:fill="auto" w:val="clear"/>
          <w:vertAlign w:val="baseline"/>
        </w:rPr>
        <w:sectPr>
          <w:pgSz w:h="16880" w:w="11880" w:orient="portrait"/>
          <w:pgMar w:bottom="366.47789001464844" w:top="526.318359375" w:left="816.1997985839844" w:right="728.558349609375" w:header="0" w:footer="720"/>
          <w:pgNumType w:start="1"/>
        </w:sect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0" w:right="0" w:firstLine="0"/>
        <w:jc w:val="center"/>
        <w:rPr>
          <w:rFonts w:ascii="Times" w:cs="Times" w:eastAsia="Times" w:hAnsi="Times"/>
          <w:b w:val="1"/>
          <w:i w:val="0"/>
          <w:smallCaps w:val="0"/>
          <w:strike w:val="0"/>
          <w:color w:val="000000"/>
          <w:sz w:val="25"/>
          <w:szCs w:val="25"/>
          <w:u w:val="none"/>
          <w:shd w:fill="auto" w:val="clear"/>
          <w:vertAlign w:val="baseline"/>
        </w:rPr>
      </w:pPr>
      <w:r w:rsidDel="00000000" w:rsidR="00000000" w:rsidRPr="00000000">
        <w:rPr>
          <w:rFonts w:ascii="Times" w:cs="Times" w:eastAsia="Times" w:hAnsi="Times"/>
          <w:b w:val="1"/>
          <w:i w:val="0"/>
          <w:smallCaps w:val="0"/>
          <w:strike w:val="0"/>
          <w:color w:val="000000"/>
          <w:sz w:val="25"/>
          <w:szCs w:val="25"/>
          <w:u w:val="none"/>
          <w:shd w:fill="auto" w:val="clear"/>
          <w:vertAlign w:val="baseline"/>
          <w:rtl w:val="0"/>
        </w:rPr>
        <w:t xml:space="preserve">25-11-C-112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7.44873046875" w:line="199.92000102996826" w:lineRule="auto"/>
        <w:ind w:left="1046.480941772461" w:right="1103.4188842773438"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LOW PRIORITIES FOR  </w:t>
      </w:r>
      <w:r w:rsidDel="00000000" w:rsidR="00000000" w:rsidRPr="00000000">
        <w:drawing>
          <wp:anchor allowOverlap="1" behindDoc="0" distB="19050" distT="19050" distL="19050" distR="19050" hidden="0" layoutInCell="1" locked="0" relativeHeight="0" simplePos="0">
            <wp:simplePos x="0" y="0"/>
            <wp:positionH relativeFrom="column">
              <wp:posOffset>-607503</wp:posOffset>
            </wp:positionH>
            <wp:positionV relativeFrom="paragraph">
              <wp:posOffset>-284988</wp:posOffset>
            </wp:positionV>
            <wp:extent cx="3104388" cy="1059181"/>
            <wp:effectExtent b="0" l="0" r="0" t="0"/>
            <wp:wrapSquare wrapText="bothSides" distB="19050" distT="19050" distL="19050" distR="19050"/>
            <wp:docPr id="9" name="image17.png"/>
            <a:graphic>
              <a:graphicData uri="http://schemas.openxmlformats.org/drawingml/2006/picture">
                <pic:pic>
                  <pic:nvPicPr>
                    <pic:cNvPr id="0" name="image17.png"/>
                    <pic:cNvPicPr preferRelativeResize="0"/>
                  </pic:nvPicPr>
                  <pic:blipFill>
                    <a:blip r:embed="rId6"/>
                    <a:srcRect b="0" l="0" r="0" t="0"/>
                    <a:stretch>
                      <a:fillRect/>
                    </a:stretch>
                  </pic:blipFill>
                  <pic:spPr>
                    <a:xfrm>
                      <a:off x="0" y="0"/>
                      <a:ext cx="3104388" cy="1059181"/>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CATHOLIC SCHOOLS?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3.499755859375" w:line="240" w:lineRule="auto"/>
        <w:ind w:left="1350.9207916259766"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Bishop James Malone,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3.6206817626953"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ofYoungstown, USA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6.5802001953125" w:line="202.0425796508789" w:lineRule="auto"/>
        <w:ind w:left="592.6102447509766" w:right="179.1815185546875" w:firstLine="10.92041015625"/>
        <w:jc w:val="both"/>
        <w:rPr>
          <w:rFonts w:ascii="Times" w:cs="Times" w:eastAsia="Times" w:hAnsi="Times"/>
          <w:b w:val="0"/>
          <w:i w:val="1"/>
          <w:smallCaps w:val="0"/>
          <w:strike w:val="0"/>
          <w:color w:val="000000"/>
          <w:sz w:val="27"/>
          <w:szCs w:val="27"/>
          <w:u w:val="none"/>
          <w:shd w:fill="auto" w:val="clear"/>
          <w:vertAlign w:val="baseline"/>
        </w:rPr>
      </w:pPr>
      <w:r w:rsidDel="00000000" w:rsidR="00000000" w:rsidRPr="00000000">
        <w:rPr>
          <w:rFonts w:ascii="Times" w:cs="Times" w:eastAsia="Times" w:hAnsi="Times"/>
          <w:b w:val="0"/>
          <w:i w:val="1"/>
          <w:smallCaps w:val="0"/>
          <w:strike w:val="0"/>
          <w:color w:val="000000"/>
          <w:sz w:val="27"/>
          <w:szCs w:val="27"/>
          <w:u w:val="none"/>
          <w:shd w:fill="auto" w:val="clear"/>
          <w:vertAlign w:val="baseline"/>
          <w:rtl w:val="0"/>
        </w:rPr>
        <w:t xml:space="preserve">[Bishop James Malone addressed a group of  NCEA leaders in November, 1990, in a talk  the full text of which is found in ORIGINS,  VoL 20, #28, underthetitle, "HopesforCath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21240234375" w:line="202.28948593139648" w:lineRule="auto"/>
        <w:ind w:left="575.8100128173828" w:right="193.6859130859375" w:firstLine="21.7901611328125"/>
        <w:jc w:val="left"/>
        <w:rPr>
          <w:rFonts w:ascii="Times" w:cs="Times" w:eastAsia="Times" w:hAnsi="Times"/>
          <w:b w:val="0"/>
          <w:i w:val="1"/>
          <w:smallCaps w:val="0"/>
          <w:strike w:val="0"/>
          <w:color w:val="000000"/>
          <w:sz w:val="27"/>
          <w:szCs w:val="27"/>
          <w:u w:val="none"/>
          <w:shd w:fill="auto" w:val="clear"/>
          <w:vertAlign w:val="baseline"/>
        </w:rPr>
      </w:pPr>
      <w:r w:rsidDel="00000000" w:rsidR="00000000" w:rsidRPr="00000000">
        <w:rPr>
          <w:rFonts w:ascii="Times" w:cs="Times" w:eastAsia="Times" w:hAnsi="Times"/>
          <w:b w:val="0"/>
          <w:i w:val="1"/>
          <w:smallCaps w:val="0"/>
          <w:strike w:val="0"/>
          <w:color w:val="000000"/>
          <w:sz w:val="27"/>
          <w:szCs w:val="27"/>
          <w:u w:val="none"/>
          <w:shd w:fill="auto" w:val="clear"/>
          <w:vertAlign w:val="baseline"/>
          <w:rtl w:val="0"/>
        </w:rPr>
        <w:t xml:space="preserve">olic Schools in the '90.'s". Only excerpts are  given here.]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2.3345947265625" w:line="202.7182960510254" w:lineRule="auto"/>
        <w:ind w:left="18.359146118164062" w:right="207.3626708984375" w:firstLine="12.88070678710937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My basic premise is that Catholic schools re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main the best instrument we as Roman Catholics  have to provide for the religious formation of our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young people ... It would be inauthentic to disre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gard the data .. .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70184326171875" w:line="206.44726753234863" w:lineRule="auto"/>
        <w:ind w:left="18.978500366210938" w:right="204.471435546875" w:firstLine="240.14015197753906"/>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Let me be clear. Because of the data, I believe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it is imperative that the ministry of Catholic edu cation must be continued and must be streng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thened.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63629150390625" w:line="205.01842975616455" w:lineRule="auto"/>
        <w:ind w:left="0" w:right="205.6396484375" w:firstLine="261.5184783935547"/>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Having said that, I acknowledge that this  premise is not shared by all in the Church ... At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that time (1989) I said that I feared that, some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where deep in the collective psyche of the Church  in the United States, an implicit decision has been  made to assign no longer as high a priority to  Catholic education as we had in the past. .. Why,  after so many years of success should we have - begun to realign our priorities?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3512840270996" w:lineRule="auto"/>
        <w:ind w:left="201.4404296875" w:right="14.71435546875" w:firstLine="2.559204101562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Some self-evident answers came to mind im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mediately. The first is money ... at a time when the  implementation of conciliar reforms has resulted  in other priorities, which also must be funded.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8857421875" w:line="204.9948263168335" w:lineRule="auto"/>
        <w:ind w:left="195.50048828125" w:right="16.619873046875" w:firstLine="236.419067382812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The second easy answer is: the changes within  our Catholic population... Why do we need to  send our children to the parish school? We have  arrived. We are fully American.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0185546875" w:line="203.7914228439331" w:lineRule="auto"/>
        <w:ind w:left="170.4010009765625" w:right="24.066162109375" w:firstLine="256.519165039062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The third reason ... is a bit more subtle. All of  us are aware of what happened in many of the  religious education programmes within Catholic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schools in the years immediately after the Coun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cil... It is my impression that in those early years,  because of a proper outreach to the secular world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and because of an appropriate sensitivity to ecu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menical themes, we became uncomfortable with  being "distinctively Catholic." ...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19287109375" w:line="203.12602043151855" w:lineRule="auto"/>
        <w:ind w:left="149.00390625" w:right="44.150390625" w:firstLine="248.5375976562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To these reasons, add a fourth ... Let me say it  simply: In light of the Church's many reforms,  some feel a certain embarrassment about the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Catholic education they received. Let's be hon est. There was a time when an unrealistic black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and-white simplicity of faith, a prudishness born  of another culture, a sense of discipline that could  be touched by rigidity and piety devoid of content  were present in our schools ...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907958984375" w:line="212.38084316253662" w:lineRule="auto"/>
        <w:ind w:left="144.202880859375" w:right="64.305419921875" w:firstLine="0"/>
        <w:jc w:val="center"/>
        <w:rPr>
          <w:rFonts w:ascii="Times" w:cs="Times" w:eastAsia="Times" w:hAnsi="Times"/>
          <w:b w:val="0"/>
          <w:i w:val="0"/>
          <w:smallCaps w:val="0"/>
          <w:strike w:val="0"/>
          <w:color w:val="000000"/>
          <w:sz w:val="46"/>
          <w:szCs w:val="4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The four reasons I have just given to explain  why we no longer are as committed to Catholic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education as we once were can seem overpower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ing ...  </w:t>
      </w:r>
      <w:r w:rsidDel="00000000" w:rsidR="00000000" w:rsidRPr="00000000">
        <w:rPr>
          <w:rFonts w:ascii="Times" w:cs="Times" w:eastAsia="Times" w:hAnsi="Times"/>
          <w:b w:val="0"/>
          <w:i w:val="0"/>
          <w:smallCaps w:val="0"/>
          <w:strike w:val="0"/>
          <w:color w:val="000000"/>
          <w:sz w:val="46"/>
          <w:szCs w:val="46"/>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0299072265625" w:line="205.60997486114502" w:lineRule="auto"/>
        <w:ind w:left="139.74365234375" w:right="67.816162109375" w:firstLine="239.1796875"/>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Now, this second part of my address will focus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on my hopes for the future of Catholic educa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tion ...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8358154296875" w:line="205.4562520980835" w:lineRule="auto"/>
        <w:ind w:left="136.7431640625" w:right="71.688232421875" w:firstLine="239.9804687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My first hope: that we as a Catholic community  during the '90's will come to rediscover a sense of  enthusiasm about our life of faith ...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60235595703125" w:line="204.6972370147705" w:lineRule="auto"/>
        <w:ind w:left="117.803955078125" w:right="71.214599609375" w:firstLine="4.620361328125"/>
        <w:jc w:val="both"/>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Could Christianity become a worldwide reli gion by proclaiming a Gospel of boredom? Ob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viously not. .. If we are concerned about  evangelising our young, about passing on to them  the gift of faith and the strength of our ecclesial  life, then we will want to do it in the best way  possible, which is, of course, Catholic education.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07214641571045" w:lineRule="auto"/>
        <w:ind w:left="117.60498046875" w:right="92.509765625" w:firstLine="239.91943359375"/>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My second ecclesial hope moves us from the  </w:t>
      </w:r>
      <w:r w:rsidDel="00000000" w:rsidR="00000000" w:rsidRPr="00000000">
        <w:rPr>
          <w:rFonts w:ascii="Times" w:cs="Times" w:eastAsia="Times" w:hAnsi="Times"/>
          <w:b w:val="0"/>
          <w:i w:val="0"/>
          <w:smallCaps w:val="0"/>
          <w:strike w:val="0"/>
          <w:color w:val="000000"/>
          <w:sz w:val="43.333333333333336"/>
          <w:szCs w:val="43.333333333333336"/>
          <w:u w:val="none"/>
          <w:shd w:fill="auto" w:val="clear"/>
          <w:vertAlign w:val="superscript"/>
          <w:rtl w:val="0"/>
        </w:rPr>
        <w:t xml:space="preserve">heights of spiritual renewal to the depths of fin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ancial exigencies ...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0185546875" w:line="206.3789176940918" w:lineRule="auto"/>
        <w:ind w:left="116.763916015625" w:right="97.724609375" w:firstLine="238.360595703125"/>
        <w:jc w:val="left"/>
        <w:rPr>
          <w:rFonts w:ascii="Times" w:cs="Times" w:eastAsia="Times" w:hAnsi="Times"/>
          <w:b w:val="0"/>
          <w:i w:val="0"/>
          <w:smallCaps w:val="0"/>
          <w:strike w:val="0"/>
          <w:color w:val="000000"/>
          <w:sz w:val="26"/>
          <w:szCs w:val="26"/>
          <w:u w:val="none"/>
          <w:shd w:fill="auto" w:val="clear"/>
          <w:vertAlign w:val="baseline"/>
        </w:rPr>
        <w:sectPr>
          <w:type w:val="continuous"/>
          <w:pgSz w:h="16880" w:w="11880" w:orient="portrait"/>
          <w:pgMar w:bottom="366.47789001464844" w:top="526.318359375" w:left="823.4188079833984" w:right="751.295166015625" w:header="0" w:footer="720"/>
          <w:cols w:equalWidth="0" w:num="2">
            <w:col w:space="0" w:w="5152.642822265625"/>
            <w:col w:space="0" w:w="5152.642822265625"/>
          </w:cols>
        </w:sect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Many parishes are forced to ask parents to  assume a greater burden of the costs of Catholic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2048797607422"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sectPr>
          <w:type w:val="continuous"/>
          <w:pgSz w:h="16880" w:w="11880" w:orient="portrait"/>
          <w:pgMar w:bottom="366.47789001464844" w:top="526.318359375" w:left="816.1997985839844" w:right="728.558349609375" w:header="0" w:footer="720"/>
          <w:cols w:equalWidth="0" w:num="1">
            <w:col w:space="0" w:w="10335.24185180664"/>
          </w:cols>
        </w:sectPr>
      </w:pPr>
      <w:r w:rsidDel="00000000" w:rsidR="00000000" w:rsidRPr="00000000">
        <w:rPr>
          <w:rFonts w:ascii="Times" w:cs="Times" w:eastAsia="Times" w:hAnsi="Times"/>
          <w:b w:val="0"/>
          <w:i w:val="0"/>
          <w:smallCaps w:val="0"/>
          <w:strike w:val="0"/>
          <w:color w:val="000000"/>
          <w:sz w:val="26"/>
          <w:szCs w:val="26"/>
          <w:u w:val="none"/>
          <w:shd w:fill="auto" w:val="clear"/>
          <w:vertAlign w:val="baseline"/>
        </w:rPr>
        <w:drawing>
          <wp:inline distB="19050" distT="19050" distL="19050" distR="19050">
            <wp:extent cx="6457189" cy="236220"/>
            <wp:effectExtent b="0" l="0" r="0" t="0"/>
            <wp:docPr id="11" name="image19.png"/>
            <a:graphic>
              <a:graphicData uri="http://schemas.openxmlformats.org/drawingml/2006/picture">
                <pic:pic>
                  <pic:nvPicPr>
                    <pic:cNvPr id="0" name="image19.png"/>
                    <pic:cNvPicPr preferRelativeResize="0"/>
                  </pic:nvPicPr>
                  <pic:blipFill>
                    <a:blip r:embed="rId7"/>
                    <a:srcRect b="0" l="0" r="0" t="0"/>
                    <a:stretch>
                      <a:fillRect/>
                    </a:stretch>
                  </pic:blipFill>
                  <pic:spPr>
                    <a:xfrm>
                      <a:off x="0" y="0"/>
                      <a:ext cx="6457189" cy="236220"/>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 -LASAWANA N. 2S -Arlkle 11 � Code C: Teaching. Pedagogy. Mission. (112) - Fratelli delle Scuole Cristiane - Via Aurelia, 476 -Roma.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9812927246094" w:line="239.9040126800537" w:lineRule="auto"/>
        <w:ind w:left="0" w:right="124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6.578369140625" w:right="31.64062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80" w:orient="portrait"/>
          <w:pgMar w:bottom="366.47789001464844" w:top="526.318359375" w:left="1443.1999206542969" w:right="1388.441162109375" w:header="0" w:footer="720"/>
          <w:cols w:equalWidth="0" w:num="2">
            <w:col w:space="0" w:w="4524.179382324219"/>
            <w:col w:space="0" w:w="4524.179382324219"/>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9.810333251953"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80" w:orient="portrait"/>
          <w:pgMar w:bottom="366.47789001464844" w:top="526.318359375" w:left="816.1997985839844" w:right="728.558349609375" w:header="0" w:footer="720"/>
          <w:cols w:equalWidth="0" w:num="1">
            <w:col w:space="0" w:w="10335.2418518066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960693359375" w:line="203.1230878829956" w:lineRule="auto"/>
        <w:ind w:left="12.0001220703125" w:right="177.119140625" w:hanging="0.08056640625"/>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education. The result is that, while parishes con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tinue to contribute heavily to "subsidise" Catholic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147828" cy="79248"/>
            <wp:effectExtent b="0" l="0" r="0" t="0"/>
            <wp:docPr id="10"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147828" cy="79248"/>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141732" cy="44197"/>
            <wp:effectExtent b="0" l="0" r="0" t="0"/>
            <wp:docPr id="19" name="image21.png"/>
            <a:graphic>
              <a:graphicData uri="http://schemas.openxmlformats.org/drawingml/2006/picture">
                <pic:pic>
                  <pic:nvPicPr>
                    <pic:cNvPr id="0" name="image21.png"/>
                    <pic:cNvPicPr preferRelativeResize="0"/>
                  </pic:nvPicPr>
                  <pic:blipFill>
                    <a:blip r:embed="rId9"/>
                    <a:srcRect b="0" l="0" r="0" t="0"/>
                    <a:stretch>
                      <a:fillRect/>
                    </a:stretch>
                  </pic:blipFill>
                  <pic:spPr>
                    <a:xfrm>
                      <a:off x="0" y="0"/>
                      <a:ext cx="141732" cy="44197"/>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education, the cost to the parents nevertheless  has become so high that they choose public  elementary and high schools for their children.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Parents do this so as to save money for the astro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nomical expenses of college education ...  </w:t>
      </w:r>
      <w:r w:rsidDel="00000000" w:rsidR="00000000" w:rsidRPr="00000000">
        <w:drawing>
          <wp:anchor allowOverlap="1" behindDoc="0" distB="19050" distT="19050" distL="19050" distR="19050" hidden="0" layoutInCell="1" locked="0" relativeHeight="0" simplePos="0">
            <wp:simplePos x="0" y="0"/>
            <wp:positionH relativeFrom="column">
              <wp:posOffset>96863</wp:posOffset>
            </wp:positionH>
            <wp:positionV relativeFrom="paragraph">
              <wp:posOffset>103505</wp:posOffset>
            </wp:positionV>
            <wp:extent cx="374904" cy="382524"/>
            <wp:effectExtent b="0" l="0" r="0" t="0"/>
            <wp:wrapSquare wrapText="bothSides" distB="19050" distT="19050" distL="19050" distR="19050"/>
            <wp:docPr id="18" name="image20.png"/>
            <a:graphic>
              <a:graphicData uri="http://schemas.openxmlformats.org/drawingml/2006/picture">
                <pic:pic>
                  <pic:nvPicPr>
                    <pic:cNvPr id="0" name="image20.png"/>
                    <pic:cNvPicPr preferRelativeResize="0"/>
                  </pic:nvPicPr>
                  <pic:blipFill>
                    <a:blip r:embed="rId10"/>
                    <a:srcRect b="0" l="0" r="0" t="0"/>
                    <a:stretch>
                      <a:fillRect/>
                    </a:stretch>
                  </pic:blipFill>
                  <pic:spPr>
                    <a:xfrm>
                      <a:off x="0" y="0"/>
                      <a:ext cx="374904" cy="382524"/>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685546875" w:line="203.92094135284424" w:lineRule="auto"/>
        <w:ind w:left="5.0606536865234375" w:right="179.51904296875" w:firstLine="230.21949768066406"/>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This then is my second ecclesial hope for the  '90's. I hope that as a community of faith we will  do four things to support Church ministries more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adequately. First, discuss in a forthright and can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did manner, with all the facts being disclosed, the  current financial problems. Second, listen to the  reasons why people are not contributing. Third,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54864" cy="12192"/>
            <wp:effectExtent b="0" l="0" r="0" t="0"/>
            <wp:docPr id="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4864" cy="12192"/>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continue to develop structures of accountability  and co-responsibilitywithin the Church ... Fourth,  develop a spirituality of giving to the Church ...  </w:t>
      </w:r>
      <w:r w:rsidDel="00000000" w:rsidR="00000000" w:rsidRPr="00000000">
        <w:drawing>
          <wp:anchor allowOverlap="1" behindDoc="0" distB="19050" distT="19050" distL="19050" distR="19050" hidden="0" layoutInCell="1" locked="0" relativeHeight="0" simplePos="0">
            <wp:simplePos x="0" y="0"/>
            <wp:positionH relativeFrom="column">
              <wp:posOffset>329742</wp:posOffset>
            </wp:positionH>
            <wp:positionV relativeFrom="paragraph">
              <wp:posOffset>105663</wp:posOffset>
            </wp:positionV>
            <wp:extent cx="1097281" cy="499873"/>
            <wp:effectExtent b="0" l="0" r="0" t="0"/>
            <wp:wrapSquare wrapText="bothSides" distB="19050" distT="19050" distL="19050" distR="19050"/>
            <wp:docPr id="21" name="image18.png"/>
            <a:graphic>
              <a:graphicData uri="http://schemas.openxmlformats.org/drawingml/2006/picture">
                <pic:pic>
                  <pic:nvPicPr>
                    <pic:cNvPr id="0" name="image18.png"/>
                    <pic:cNvPicPr preferRelativeResize="0"/>
                  </pic:nvPicPr>
                  <pic:blipFill>
                    <a:blip r:embed="rId12"/>
                    <a:srcRect b="0" l="0" r="0" t="0"/>
                    <a:stretch>
                      <a:fillRect/>
                    </a:stretch>
                  </pic:blipFill>
                  <pic:spPr>
                    <a:xfrm>
                      <a:off x="0" y="0"/>
                      <a:ext cx="1097281" cy="4998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2106726</wp:posOffset>
            </wp:positionH>
            <wp:positionV relativeFrom="paragraph">
              <wp:posOffset>762508</wp:posOffset>
            </wp:positionV>
            <wp:extent cx="51816" cy="163068"/>
            <wp:effectExtent b="0" l="0" r="0" t="0"/>
            <wp:wrapSquare wrapText="bothSides" distB="19050" distT="19050" distL="19050" distR="19050"/>
            <wp:docPr id="16" name="image22.png"/>
            <a:graphic>
              <a:graphicData uri="http://schemas.openxmlformats.org/drawingml/2006/picture">
                <pic:pic>
                  <pic:nvPicPr>
                    <pic:cNvPr id="0" name="image22.png"/>
                    <pic:cNvPicPr preferRelativeResize="0"/>
                  </pic:nvPicPr>
                  <pic:blipFill>
                    <a:blip r:embed="rId13"/>
                    <a:srcRect b="0" l="0" r="0" t="0"/>
                    <a:stretch>
                      <a:fillRect/>
                    </a:stretch>
                  </pic:blipFill>
                  <pic:spPr>
                    <a:xfrm>
                      <a:off x="0" y="0"/>
                      <a:ext cx="51816" cy="16306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386130</wp:posOffset>
            </wp:positionH>
            <wp:positionV relativeFrom="paragraph">
              <wp:posOffset>1084072</wp:posOffset>
            </wp:positionV>
            <wp:extent cx="344424" cy="163068"/>
            <wp:effectExtent b="0" l="0" r="0" t="0"/>
            <wp:wrapSquare wrapText="bothSides" distB="19050" distT="19050" distL="19050" distR="19050"/>
            <wp:docPr id="13"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344424" cy="16306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171373</wp:posOffset>
            </wp:positionH>
            <wp:positionV relativeFrom="paragraph">
              <wp:posOffset>1567181</wp:posOffset>
            </wp:positionV>
            <wp:extent cx="202692" cy="313944"/>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202692" cy="313944"/>
                    </a:xfrm>
                    <a:prstGeom prst="rect"/>
                    <a:ln/>
                  </pic:spPr>
                </pic:pic>
              </a:graphicData>
            </a:graphic>
          </wp:anchor>
        </w:draw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5263671875" w:line="202.72660732269287" w:lineRule="auto"/>
        <w:ind w:left="8.299484252929688" w:right="184.8675537109375" w:firstLine="238.9807891845703"/>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My third ecclesial hope related to diocesan  organisation ... is that each diocese will engage in  a process of strategic planning that will result in  every Catholic child having access to Catholic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38100" cy="54864"/>
            <wp:effectExtent b="0" l="0" r="0" t="0"/>
            <wp:docPr id="12"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38100" cy="54864"/>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school education ....  </w:t>
      </w:r>
      <w:r w:rsidDel="00000000" w:rsidR="00000000" w:rsidRPr="00000000">
        <w:drawing>
          <wp:anchor allowOverlap="1" behindDoc="0" distB="19050" distT="19050" distL="19050" distR="19050" hidden="0" layoutInCell="1" locked="0" relativeHeight="0" simplePos="0">
            <wp:simplePos x="0" y="0"/>
            <wp:positionH relativeFrom="column">
              <wp:posOffset>1522629</wp:posOffset>
            </wp:positionH>
            <wp:positionV relativeFrom="paragraph">
              <wp:posOffset>431420</wp:posOffset>
            </wp:positionV>
            <wp:extent cx="345948" cy="164592"/>
            <wp:effectExtent b="0" l="0" r="0" t="0"/>
            <wp:wrapSquare wrapText="bothSides" distB="19050" distT="19050" distL="19050" distR="19050"/>
            <wp:docPr id="14"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345948" cy="1645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19838</wp:posOffset>
            </wp:positionH>
            <wp:positionV relativeFrom="paragraph">
              <wp:posOffset>431421</wp:posOffset>
            </wp:positionV>
            <wp:extent cx="731520" cy="381000"/>
            <wp:effectExtent b="0" l="0" r="0" t="0"/>
            <wp:wrapSquare wrapText="bothSides" distB="19050" distT="19050" distL="19050" distR="19050"/>
            <wp:docPr id="20"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731520" cy="381000"/>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3594970703125" w:line="240" w:lineRule="auto"/>
        <w:ind w:left="2384.379425048828" w:right="0" w:firstLine="0"/>
        <w:jc w:val="left"/>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179931640625" w:line="206.73821926116943" w:lineRule="auto"/>
        <w:ind w:left="4.09912109375" w:right="189.5965576171875" w:firstLine="233.58016967773438"/>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I would like now to address my four other  hopes, which pertain to the inner life of Catholic  education.  </w:t>
      </w:r>
      <w:r w:rsidDel="00000000" w:rsidR="00000000" w:rsidRPr="00000000">
        <w:drawing>
          <wp:anchor allowOverlap="1" behindDoc="0" distB="19050" distT="19050" distL="19050" distR="19050" hidden="0" layoutInCell="1" locked="0" relativeHeight="0" simplePos="0">
            <wp:simplePos x="0" y="0"/>
            <wp:positionH relativeFrom="column">
              <wp:posOffset>2267484</wp:posOffset>
            </wp:positionH>
            <wp:positionV relativeFrom="paragraph">
              <wp:posOffset>109603</wp:posOffset>
            </wp:positionV>
            <wp:extent cx="74676" cy="160020"/>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74676" cy="16002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324257</wp:posOffset>
            </wp:positionH>
            <wp:positionV relativeFrom="paragraph">
              <wp:posOffset>268100</wp:posOffset>
            </wp:positionV>
            <wp:extent cx="664464" cy="783336"/>
            <wp:effectExtent b="0" l="0" r="0" t="0"/>
            <wp:wrapSquare wrapText="bothSides" distB="19050" distT="19050" distL="19050" distR="19050"/>
            <wp:docPr id="17"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664464" cy="783336"/>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028564453125" w:line="206.07128620147705" w:lineRule="auto"/>
        <w:ind w:left="0" w:right="190.419921875" w:firstLine="237.67974853515625"/>
        <w:jc w:val="left"/>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The first hope relates to what has been called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1524" cy="6096"/>
            <wp:effectExtent b="0" l="0" r="0" t="0"/>
            <wp:docPr id="4"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1524" cy="6096"/>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the "sacramental imagination"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 This imagina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tion was expressed in earlier generations in the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97607421875" w:line="202.29703903198242" w:lineRule="auto"/>
        <w:ind w:left="160.001220703125" w:right="20.718994140625" w:hanging="9.6612548828125"/>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wayside shrines that dotted rural roads and in the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42672" cy="64009"/>
            <wp:effectExtent b="0" l="0" r="0" t="0"/>
            <wp:docPr id="22"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42672" cy="64009"/>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energy with which Catholics constructed cathe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drals in the Middle Ages. The transcendent was  seen as present in our here-and-now world ...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968017578125" w:line="202.92469024658203" w:lineRule="auto"/>
        <w:ind w:left="155.1409912109375" w:right="21.593017578125" w:firstLine="1.81884765625"/>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My fifth hope relates to ... a sense of connected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ness ... In earlier years, a sense of the communal  nature of Church was actively supported by the  Catholic school, which saw itself as essentially  related to the universal Church. To attend a Cath olic school meant to be part of something much  bigger than yourself ...  </w:t>
      </w:r>
      <w:r w:rsidDel="00000000" w:rsidR="00000000" w:rsidRPr="00000000">
        <w:drawing>
          <wp:anchor allowOverlap="1" behindDoc="0" distB="19050" distT="19050" distL="19050" distR="19050" hidden="0" layoutInCell="1" locked="0" relativeHeight="0" simplePos="0">
            <wp:simplePos x="0" y="0"/>
            <wp:positionH relativeFrom="column">
              <wp:posOffset>2858262</wp:posOffset>
            </wp:positionH>
            <wp:positionV relativeFrom="paragraph">
              <wp:posOffset>555119</wp:posOffset>
            </wp:positionV>
            <wp:extent cx="176784" cy="225552"/>
            <wp:effectExtent b="0" l="0" r="0" t="0"/>
            <wp:wrapSquare wrapText="bothSides" distB="19050" distT="19050" distL="19050" distR="19050"/>
            <wp:docPr id="23"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176784" cy="225552"/>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9013671875" w:line="204.14945125579834" w:lineRule="auto"/>
        <w:ind w:left="156.3812255859375" w:right="19.8193359375" w:firstLine="238.900146484375"/>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My sixth hope is a further explication of my  desire to recover the distinctiveness of being  Catholic ... to adopt a particular ethic of life ...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619384765625" w:line="202.88955688476562" w:lineRule="auto"/>
        <w:ind w:left="148.1378173828125" w:right="24.775390625" w:firstLine="9.542236328125"/>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My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seventh and final hope pertains to the for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mation of those who teach in Catholic schools. It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129540" cy="44197"/>
            <wp:effectExtent b="0" l="0" r="0" t="0"/>
            <wp:docPr id="7" name="image7.png"/>
            <a:graphic>
              <a:graphicData uri="http://schemas.openxmlformats.org/drawingml/2006/picture">
                <pic:pic>
                  <pic:nvPicPr>
                    <pic:cNvPr id="0" name="image7.png"/>
                    <pic:cNvPicPr preferRelativeResize="0"/>
                  </pic:nvPicPr>
                  <pic:blipFill>
                    <a:blip r:embed="rId24"/>
                    <a:srcRect b="0" l="0" r="0" t="0"/>
                    <a:stretch>
                      <a:fillRect/>
                    </a:stretch>
                  </pic:blipFill>
                  <pic:spPr>
                    <a:xfrm>
                      <a:off x="0" y="0"/>
                      <a:ext cx="129540" cy="44197"/>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7620" cy="1524"/>
            <wp:effectExtent b="0" l="0" r="0" t="0"/>
            <wp:docPr id="8" name="image8.png"/>
            <a:graphic>
              <a:graphicData uri="http://schemas.openxmlformats.org/drawingml/2006/picture">
                <pic:pic>
                  <pic:nvPicPr>
                    <pic:cNvPr id="0" name="image8.png"/>
                    <pic:cNvPicPr preferRelativeResize="0"/>
                  </pic:nvPicPr>
                  <pic:blipFill>
                    <a:blip r:embed="rId25"/>
                    <a:srcRect b="0" l="0" r="0" t="0"/>
                    <a:stretch>
                      <a:fillRect/>
                    </a:stretch>
                  </pic:blipFill>
                  <pic:spPr>
                    <a:xfrm>
                      <a:off x="0" y="0"/>
                      <a:ext cx="7620" cy="1524"/>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should be obvious that it will not be possible for  our Catholic schools to nurture a sacramental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imagination, encourage a sense of ecclesial com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munity or develop a consistent ethic of life if our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92964" cy="45720"/>
            <wp:effectExtent b="0" l="0" r="0" t="0"/>
            <wp:docPr id="2" name="image2.png"/>
            <a:graphic>
              <a:graphicData uri="http://schemas.openxmlformats.org/drawingml/2006/picture">
                <pic:pic>
                  <pic:nvPicPr>
                    <pic:cNvPr id="0" name="image2.png"/>
                    <pic:cNvPicPr preferRelativeResize="0"/>
                  </pic:nvPicPr>
                  <pic:blipFill>
                    <a:blip r:embed="rId26"/>
                    <a:srcRect b="0" l="0" r="0" t="0"/>
                    <a:stretch>
                      <a:fillRect/>
                    </a:stretch>
                  </pic:blipFill>
                  <pic:spPr>
                    <a:xfrm>
                      <a:off x="0" y="0"/>
                      <a:ext cx="92964" cy="45720"/>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teachers are not marked by these attributes them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selves. My seventh hope is that we will find new  and more effective ways to assist the faith and  </w:t>
      </w: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intellectual development of those who partici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pate in the ministry of Catholic education ...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82373046875" w:line="204.5848274230957" w:lineRule="auto"/>
        <w:ind w:left="138.3380126953125" w:right="29.132080078125" w:firstLine="249.539794921875"/>
        <w:jc w:val="both"/>
        <w:rPr>
          <w:rFonts w:ascii="Cambria" w:cs="Cambria" w:eastAsia="Cambria" w:hAnsi="Cambria"/>
          <w:b w:val="0"/>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Our Catholic school teachers are professionals.  What would happen if we added a paid week to  the contract of our teachers? Then, during that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15240" cy="1524"/>
            <wp:effectExtent b="0" l="0" r="0" t="0"/>
            <wp:docPr id="1"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15240" cy="1524"/>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 week, on a regional basis, we presented pro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6"/>
          <w:szCs w:val="26"/>
          <w:u w:val="none"/>
          <w:shd w:fill="auto" w:val="clear"/>
          <w:vertAlign w:val="baseline"/>
        </w:rPr>
        <w:sectPr>
          <w:type w:val="continuous"/>
          <w:pgSz w:h="16880" w:w="11880" w:orient="portrait"/>
          <w:pgMar w:bottom="366.47789001464844" w:top="526.318359375" w:left="916.8598937988281" w:right="742.958984375" w:header="0" w:footer="720"/>
          <w:cols w:equalWidth="0" w:num="2">
            <w:col w:space="0" w:w="5110.090637207031"/>
            <w:col w:space="0" w:w="5110.090637207031"/>
          </w:cols>
        </w:sectPr>
      </w:pPr>
      <w:r w:rsidDel="00000000" w:rsidR="00000000" w:rsidRPr="00000000">
        <w:rPr>
          <w:rFonts w:ascii="Cambria" w:cs="Cambria" w:eastAsia="Cambria" w:hAnsi="Cambria"/>
          <w:b w:val="0"/>
          <w:i w:val="0"/>
          <w:smallCaps w:val="0"/>
          <w:strike w:val="0"/>
          <w:color w:val="000000"/>
          <w:sz w:val="43.333333333333336"/>
          <w:szCs w:val="43.333333333333336"/>
          <w:u w:val="none"/>
          <w:shd w:fill="auto" w:val="clear"/>
          <w:vertAlign w:val="superscript"/>
          <w:rtl w:val="0"/>
        </w:rPr>
        <w:t xml:space="preserve">grammes that would aggressively assist teach </w:t>
      </w:r>
      <w:r w:rsidDel="00000000" w:rsidR="00000000" w:rsidRPr="00000000">
        <w:rPr>
          <w:rFonts w:ascii="Cambria" w:cs="Cambria" w:eastAsia="Cambria" w:hAnsi="Cambria"/>
          <w:b w:val="0"/>
          <w:i w:val="0"/>
          <w:smallCaps w:val="0"/>
          <w:strike w:val="0"/>
          <w:color w:val="000000"/>
          <w:sz w:val="26"/>
          <w:szCs w:val="26"/>
          <w:u w:val="none"/>
          <w:shd w:fill="auto" w:val="clear"/>
          <w:vertAlign w:val="baseline"/>
          <w:rtl w:val="0"/>
        </w:rPr>
        <w:t xml:space="preserve">ers ... ?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4.5001220703125" w:line="240" w:lineRule="auto"/>
        <w:ind w:left="0" w:right="0" w:firstLine="0"/>
        <w:jc w:val="center"/>
        <w:rPr>
          <w:rFonts w:ascii="Arial" w:cs="Arial" w:eastAsia="Arial" w:hAnsi="Arial"/>
          <w:b w:val="1"/>
          <w:i w:val="0"/>
          <w:smallCaps w:val="0"/>
          <w:strike w:val="0"/>
          <w:color w:val="000000"/>
          <w:sz w:val="17"/>
          <w:szCs w:val="17"/>
          <w:u w:val="none"/>
          <w:shd w:fill="auto" w:val="clear"/>
          <w:vertAlign w:val="baseline"/>
        </w:rPr>
        <w:sectPr>
          <w:type w:val="continuous"/>
          <w:pgSz w:h="16880" w:w="11880" w:orient="portrait"/>
          <w:pgMar w:bottom="366.47789001464844" w:top="526.318359375" w:left="816.1997985839844" w:right="728.558349609375" w:header="0" w:footer="720"/>
          <w:cols w:equalWidth="0" w:num="1">
            <w:col w:space="0" w:w="10335.24185180664"/>
          </w:cols>
        </w:sectPr>
      </w:pPr>
      <w:r w:rsidDel="00000000" w:rsidR="00000000" w:rsidRPr="00000000">
        <w:rPr>
          <w:rFonts w:ascii="Cambria" w:cs="Cambria" w:eastAsia="Cambria" w:hAnsi="Cambria"/>
          <w:b w:val="0"/>
          <w:i w:val="0"/>
          <w:smallCaps w:val="0"/>
          <w:strike w:val="0"/>
          <w:color w:val="000000"/>
          <w:sz w:val="26"/>
          <w:szCs w:val="26"/>
          <w:u w:val="none"/>
          <w:shd w:fill="auto" w:val="clear"/>
          <w:vertAlign w:val="baseline"/>
        </w:rPr>
        <w:drawing>
          <wp:inline distB="19050" distT="19050" distL="19050" distR="19050">
            <wp:extent cx="6455663" cy="394716"/>
            <wp:effectExtent b="0" l="0" r="0" t="0"/>
            <wp:docPr id="15"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6455663" cy="394716"/>
                    </a:xfrm>
                    <a:prstGeom prst="rect"/>
                    <a:ln/>
                  </pic:spPr>
                </pic:pic>
              </a:graphicData>
            </a:graphic>
          </wp:inline>
        </w:drawing>
      </w:r>
      <w:r w:rsidDel="00000000" w:rsidR="00000000" w:rsidRPr="00000000">
        <w:rPr>
          <w:rFonts w:ascii="Arial" w:cs="Arial" w:eastAsia="Arial" w:hAnsi="Arial"/>
          <w:b w:val="1"/>
          <w:i w:val="0"/>
          <w:smallCaps w:val="0"/>
          <w:strike w:val="0"/>
          <w:color w:val="000000"/>
          <w:sz w:val="17"/>
          <w:szCs w:val="17"/>
          <w:u w:val="none"/>
          <w:shd w:fill="auto" w:val="clear"/>
          <w:vertAlign w:val="baseline"/>
          <w:rtl w:val="0"/>
        </w:rPr>
        <w:t xml:space="preserve">C, • LASALLIANA N. 25 • Article 11 • Code C: Teaching. Pedagogy. Mission. (112) • Fratelli delle Scuole Cristiane • Via Aurelia. 476 -Roma.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1481323242187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8583984375" w:right="13.2409667968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80" w:orient="portrait"/>
      <w:pgMar w:bottom="366.47789001464844" w:top="526.318359375" w:left="1443.2002258300781" w:right="1410.040283203125" w:header="0" w:footer="720"/>
      <w:cols w:equalWidth="0" w:num="2">
        <w:col w:space="0" w:w="4513.379821777344"/>
        <w:col w:space="0" w:w="4513.37982177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3.png"/><Relationship Id="rId22" Type="http://schemas.openxmlformats.org/officeDocument/2006/relationships/image" Target="media/image11.png"/><Relationship Id="rId21" Type="http://schemas.openxmlformats.org/officeDocument/2006/relationships/image" Target="media/image4.png"/><Relationship Id="rId24" Type="http://schemas.openxmlformats.org/officeDocument/2006/relationships/image" Target="media/image7.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1.png"/><Relationship Id="rId26" Type="http://schemas.openxmlformats.org/officeDocument/2006/relationships/image" Target="media/image2.png"/><Relationship Id="rId25" Type="http://schemas.openxmlformats.org/officeDocument/2006/relationships/image" Target="media/image8.png"/><Relationship Id="rId28" Type="http://schemas.openxmlformats.org/officeDocument/2006/relationships/image" Target="media/image9.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17.png"/><Relationship Id="rId7" Type="http://schemas.openxmlformats.org/officeDocument/2006/relationships/image" Target="media/image19.png"/><Relationship Id="rId8" Type="http://schemas.openxmlformats.org/officeDocument/2006/relationships/image" Target="media/image15.png"/><Relationship Id="rId11" Type="http://schemas.openxmlformats.org/officeDocument/2006/relationships/image" Target="media/image6.png"/><Relationship Id="rId10" Type="http://schemas.openxmlformats.org/officeDocument/2006/relationships/image" Target="media/image20.png"/><Relationship Id="rId13" Type="http://schemas.openxmlformats.org/officeDocument/2006/relationships/image" Target="media/image22.png"/><Relationship Id="rId12" Type="http://schemas.openxmlformats.org/officeDocument/2006/relationships/image" Target="media/image18.png"/><Relationship Id="rId15" Type="http://schemas.openxmlformats.org/officeDocument/2006/relationships/image" Target="media/image3.png"/><Relationship Id="rId14" Type="http://schemas.openxmlformats.org/officeDocument/2006/relationships/image" Target="media/image14.png"/><Relationship Id="rId17" Type="http://schemas.openxmlformats.org/officeDocument/2006/relationships/image" Target="media/image12.png"/><Relationship Id="rId16" Type="http://schemas.openxmlformats.org/officeDocument/2006/relationships/image" Target="media/image10.png"/><Relationship Id="rId19" Type="http://schemas.openxmlformats.org/officeDocument/2006/relationships/image" Target="media/image5.png"/><Relationship Id="rId1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